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13" w:rsidRDefault="00400013" w:rsidP="00400013">
      <w:pPr>
        <w:jc w:val="center"/>
        <w:rPr>
          <w:sz w:val="32"/>
        </w:rPr>
      </w:pPr>
      <w:r>
        <w:rPr>
          <w:rFonts w:hint="eastAsia"/>
          <w:sz w:val="32"/>
        </w:rPr>
        <w:t>成淵高級中學國中部一○七學年度第二學期     八年級「語文學習領域國文科」課程計畫</w:t>
      </w:r>
    </w:p>
    <w:p w:rsidR="00400013" w:rsidRDefault="00400013" w:rsidP="00400013">
      <w:pPr>
        <w:spacing w:afterLines="25" w:after="90"/>
        <w:rPr>
          <w:sz w:val="28"/>
        </w:rPr>
      </w:pPr>
      <w:r>
        <w:rPr>
          <w:rFonts w:hint="eastAsia"/>
          <w:sz w:val="28"/>
        </w:rPr>
        <w:t>一、學習目標</w:t>
      </w:r>
    </w:p>
    <w:p w:rsidR="00400013" w:rsidRDefault="00400013" w:rsidP="00400013">
      <w:r>
        <w:rPr>
          <w:rFonts w:hint="eastAsia"/>
        </w:rPr>
        <w:t>願：讀懂蔣勳在詩中運用哪些字詞呈現出來詩的情感來。</w:t>
      </w:r>
    </w:p>
    <w:p w:rsidR="00400013" w:rsidRDefault="00400013" w:rsidP="00400013">
      <w:r>
        <w:rPr>
          <w:rFonts w:hint="eastAsia"/>
        </w:rPr>
        <w:t>深入蠻荒行醫的史懷哲：學生能夠瞭解史懷哲仁民愛物的心，並起而效法。</w:t>
      </w:r>
    </w:p>
    <w:p w:rsidR="00400013" w:rsidRDefault="00400013" w:rsidP="00400013">
      <w:r>
        <w:rPr>
          <w:rFonts w:hint="eastAsia"/>
        </w:rPr>
        <w:t>陳之藩眼裡的劍橋：讓學生在閒談中激盪出智慧的火花，體驗劍橋式下午茶。</w:t>
      </w:r>
    </w:p>
    <w:p w:rsidR="00400013" w:rsidRDefault="00400013" w:rsidP="00400013">
      <w:r>
        <w:rPr>
          <w:rFonts w:hint="eastAsia"/>
        </w:rPr>
        <w:t>心靈小語：學生能夠在實際生活中實踐文章精神。</w:t>
      </w:r>
    </w:p>
    <w:p w:rsidR="00400013" w:rsidRDefault="00400013" w:rsidP="00400013">
      <w:r>
        <w:rPr>
          <w:rFonts w:hint="eastAsia"/>
        </w:rPr>
        <w:t>粱紅玉擂鼓退金兵：讓學生瞭解巾幗不讓鬚眉，女生也有勇猛的一面，能夠力戰群雄。</w:t>
      </w:r>
    </w:p>
    <w:p w:rsidR="00400013" w:rsidRDefault="00400013" w:rsidP="00400013">
      <w:r>
        <w:rPr>
          <w:rFonts w:hint="eastAsia"/>
        </w:rPr>
        <w:t>賴桑的千年之約：讓學生懂得愛護地球，保護環境，甚至能夠親自種下一棵樹。</w:t>
      </w:r>
    </w:p>
    <w:p w:rsidR="00400013" w:rsidRDefault="00400013" w:rsidP="00400013">
      <w:r>
        <w:rPr>
          <w:rFonts w:hint="eastAsia"/>
        </w:rPr>
        <w:t>鬼妻的華麗珠袍：學生喜愛並懂得欣賞志怪小說充滿玄怪色彩的魅力。</w:t>
      </w:r>
    </w:p>
    <w:p w:rsidR="00400013" w:rsidRDefault="00400013" w:rsidP="00400013">
      <w:r>
        <w:rPr>
          <w:rFonts w:hint="eastAsia"/>
        </w:rPr>
        <w:t>我的圓桌「五」士：了解張曼娟喜愛寫作與教學的原因，以及懂得「教」是學習的最佳方式。</w:t>
      </w:r>
    </w:p>
    <w:p w:rsidR="00400013" w:rsidRDefault="00400013" w:rsidP="00400013">
      <w:r>
        <w:rPr>
          <w:rFonts w:hint="eastAsia"/>
        </w:rPr>
        <w:t>大明醫聖-李時珍：讓學生懂得李時珍的求醫過程，並發掘學生的未來志向。</w:t>
      </w:r>
    </w:p>
    <w:p w:rsidR="00400013" w:rsidRDefault="00400013" w:rsidP="00400013">
      <w:r>
        <w:rPr>
          <w:rFonts w:hint="eastAsia"/>
        </w:rPr>
        <w:t>幸福國度不再，全球化衝擊不丹：明白不是越富貴就是越幸福，幸福是不假外求的</w:t>
      </w:r>
    </w:p>
    <w:p w:rsidR="00400013" w:rsidRDefault="00400013" w:rsidP="00400013">
      <w:r>
        <w:rPr>
          <w:rFonts w:hint="eastAsia"/>
        </w:rPr>
        <w:t>石破天驚美猴王：學生明白石猴的誕生，以及牠日後成為美猴王的傳奇過程。</w:t>
      </w:r>
    </w:p>
    <w:p w:rsidR="00400013" w:rsidRPr="0089491E" w:rsidRDefault="00400013" w:rsidP="00400013">
      <w:r>
        <w:rPr>
          <w:rFonts w:hint="eastAsia"/>
        </w:rPr>
        <w:t>槍：讓學生瞭解到懸疑小說的趣味及試試創作一下。</w:t>
      </w:r>
    </w:p>
    <w:p w:rsidR="00400013" w:rsidRDefault="00400013" w:rsidP="00400013">
      <w:pPr>
        <w:spacing w:afterLines="25" w:after="90"/>
        <w:rPr>
          <w:sz w:val="28"/>
        </w:rPr>
      </w:pPr>
    </w:p>
    <w:p w:rsidR="00400013" w:rsidRDefault="00400013" w:rsidP="00400013">
      <w:pPr>
        <w:spacing w:afterLines="25" w:after="90"/>
        <w:rPr>
          <w:sz w:val="28"/>
        </w:rPr>
      </w:pPr>
    </w:p>
    <w:p w:rsidR="00400013" w:rsidRDefault="00400013" w:rsidP="00400013">
      <w:pPr>
        <w:spacing w:afterLines="25" w:after="90"/>
        <w:rPr>
          <w:sz w:val="28"/>
        </w:rPr>
      </w:pPr>
    </w:p>
    <w:p w:rsidR="00400013" w:rsidRDefault="00400013" w:rsidP="00400013">
      <w:pPr>
        <w:spacing w:afterLines="25" w:after="90"/>
        <w:rPr>
          <w:sz w:val="28"/>
        </w:rPr>
      </w:pPr>
    </w:p>
    <w:p w:rsidR="00400013" w:rsidRDefault="00400013" w:rsidP="00400013">
      <w:pPr>
        <w:spacing w:afterLines="25" w:after="90"/>
        <w:rPr>
          <w:sz w:val="28"/>
        </w:rPr>
      </w:pPr>
      <w:r>
        <w:rPr>
          <w:rFonts w:hint="eastAsia"/>
          <w:sz w:val="28"/>
        </w:rPr>
        <w:lastRenderedPageBreak/>
        <w:t>二、各單元內涵分析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807"/>
        <w:gridCol w:w="2662"/>
        <w:gridCol w:w="1015"/>
        <w:gridCol w:w="2813"/>
        <w:gridCol w:w="2896"/>
        <w:gridCol w:w="1798"/>
        <w:gridCol w:w="696"/>
        <w:gridCol w:w="1244"/>
      </w:tblGrid>
      <w:tr w:rsidR="00400013" w:rsidRPr="003B0B52" w:rsidTr="00C94949">
        <w:trPr>
          <w:trHeight w:val="904"/>
          <w:tblHeader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lastRenderedPageBreak/>
              <w:t>週次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實施</w:t>
            </w:r>
            <w:r w:rsidRPr="003B0B52">
              <w:rPr>
                <w:rFonts w:hAnsi="新細明體"/>
                <w:sz w:val="20"/>
                <w:szCs w:val="20"/>
              </w:rPr>
              <w:br/>
            </w:r>
            <w:r w:rsidRPr="003B0B52">
              <w:rPr>
                <w:rFonts w:hAnsi="新細明體" w:hint="eastAsia"/>
                <w:sz w:val="20"/>
                <w:szCs w:val="20"/>
              </w:rPr>
              <w:t>期間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9F0357">
              <w:rPr>
                <w:rFonts w:ascii="Times New Roman" w:hint="eastAsia"/>
                <w:color w:val="auto"/>
                <w:sz w:val="20"/>
              </w:rPr>
              <w:t>單元學習重點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0A22A0">
              <w:rPr>
                <w:rFonts w:hAnsi="新細明體" w:hint="eastAsia"/>
                <w:color w:val="auto"/>
                <w:sz w:val="20"/>
                <w:szCs w:val="20"/>
              </w:rPr>
              <w:t>教學資源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教學活動重點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相對應</w:t>
            </w:r>
          </w:p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能力指標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重大議題</w:t>
            </w:r>
            <w:r w:rsidRPr="009F0357">
              <w:rPr>
                <w:rFonts w:ascii="Times New Roman" w:hint="eastAsia"/>
                <w:color w:val="auto"/>
                <w:sz w:val="20"/>
              </w:rPr>
              <w:t>融入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節數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0013" w:rsidRPr="003B0B52" w:rsidRDefault="00400013" w:rsidP="00C94949">
            <w:pPr>
              <w:spacing w:line="260" w:lineRule="exact"/>
              <w:jc w:val="center"/>
              <w:rPr>
                <w:rFonts w:hAnsi="新細明體"/>
                <w:sz w:val="20"/>
                <w:szCs w:val="20"/>
              </w:rPr>
            </w:pPr>
            <w:r w:rsidRPr="003B0B52">
              <w:rPr>
                <w:rFonts w:hAnsi="新細明體" w:hint="eastAsia"/>
                <w:sz w:val="20"/>
                <w:szCs w:val="20"/>
              </w:rPr>
              <w:t>評量方法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2/11~2/15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你今天「蔣勳」了嗎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Pr="00172F68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18"/>
                <w:szCs w:val="18"/>
              </w:rPr>
            </w:pPr>
            <w:r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讀懂蔣勳在詩中運用哪些字詞呈現出來詩的情感來。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2.學</w:t>
            </w:r>
            <w:r w:rsidRPr="00BD5F1A">
              <w:rPr>
                <w:rFonts w:hAnsi="新細明體"/>
                <w:sz w:val="18"/>
                <w:szCs w:val="18"/>
              </w:rPr>
              <w:t>習單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3.上台發表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4.各組表現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2/18~2/22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你今天「蔣勳」了嗎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讀懂蔣勳在詩中運用哪些字詞呈現出來詩的情感來。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2.學</w:t>
            </w:r>
            <w:r w:rsidRPr="00BD5F1A">
              <w:rPr>
                <w:rFonts w:hAnsi="新細明體"/>
                <w:sz w:val="18"/>
                <w:szCs w:val="18"/>
              </w:rPr>
              <w:t>習單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3.上台發表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4.各組表現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2/25~3/1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一小時的志工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學生能夠瞭解史懷哲仁民愛物的心，並起而效法。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1-4-2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瞭解關懷弱勢者行動之規劃、組織與執行，表現關懷、寬容、和平與博愛的情懷，並尊重與關懷生命。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2.學</w:t>
            </w:r>
            <w:r w:rsidRPr="00BD5F1A">
              <w:rPr>
                <w:rFonts w:hAnsi="新細明體"/>
                <w:sz w:val="18"/>
                <w:szCs w:val="18"/>
              </w:rPr>
              <w:t>習單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4.服務學習時的表現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5.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3/4~3/8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一小時的志工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學生能夠瞭解史懷哲仁民愛物的心，並起而效法。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1-4-2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瞭解關懷弱勢者行動之規劃、組織與執行，表現關懷、寬容、和平與博愛的情懷，並尊重與關懷生命。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2.學</w:t>
            </w:r>
            <w:r w:rsidRPr="00BD5F1A">
              <w:rPr>
                <w:rFonts w:hAnsi="新細明體"/>
                <w:sz w:val="18"/>
                <w:szCs w:val="18"/>
              </w:rPr>
              <w:t>習單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4.服務學習時的表現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5.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3/11~3/15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「○○」下午茶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讓學生在閒談中激盪出智慧的火花，體驗劍橋式下午茶。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-3能培養以文會友的興趣，組成讀書會，共同討論，交換心得。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瞭解自己的興趣、性向、價值觀及人格特質所適合發展的方向。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3-4-2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展現合宜的禮儀以建立良好的人際關係。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2.學</w:t>
            </w:r>
            <w:r w:rsidRPr="00BD5F1A">
              <w:rPr>
                <w:rFonts w:hAnsi="新細明體"/>
                <w:sz w:val="18"/>
                <w:szCs w:val="18"/>
              </w:rPr>
              <w:t>習單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3.上台發表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3/18~3/22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「○○」下午茶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讓學生在閒談中激盪出智慧的火花，體驗劍橋式下午茶。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-3能培養以文會友的興趣，組成讀書會，共同討論，交換心得。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瞭解自己的興趣、性向、價值觀及人格特質所適合發展的方向。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3-4-2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展現合宜的禮儀以建立良好的人際關係。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2.學</w:t>
            </w:r>
            <w:r w:rsidRPr="00BD5F1A">
              <w:rPr>
                <w:rFonts w:hAnsi="新細明體"/>
                <w:sz w:val="18"/>
                <w:szCs w:val="18"/>
              </w:rPr>
              <w:t>習單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3.上台發表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3/25~3/29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當文言遇到生活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學生能夠在實際生活中實踐文章精神。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3-4-1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-5能口齒清晰、聲音響亮、當眾發表意見，並注重言談禮貌。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能熟習並靈活應用語體文及文言文作品中詞語的意義。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4-4-1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肯定自己，尊重他人。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4/1~4/5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巾幗不讓鬚眉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讓學生瞭解巾幗不讓鬚眉，女生也有勇猛的一面，能夠力戰群雄。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-1能具體陳述個人對文章的思維，表達不同意見。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1-4-4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辨識性別特質的刻板化對個人的影響。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4/8~4/12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巾幗不讓鬚眉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讓學生瞭解巾幗不讓鬚眉，女生也有勇猛的一面，能夠力戰群雄。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-1能具體陳述個人對文章的思維，表達不同意見。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1-4-4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辨識性別特質的刻板化對個人的影響。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10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4/15~4/19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「種」下你的未來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讓學生懂得愛護地球，保護環境，甚至能夠親自種下一棵樹。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1-4-1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覺知人類生活品質乃繫於資源的永續利用和維持生態平衡。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4/22~4/26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「種」下你的未來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讓學生懂得愛護地球，保護環境，甚至能夠親自種下一棵樹。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1-4-1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覺知人類生活品質乃繫於資源的永續利用和維持生態平衡。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4/29~5/3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鬼話連「編」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學生喜愛並懂得欣賞志怪小說充滿玄怪色彩的魅力。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13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5/6~5/10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鬼話連「編」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學生喜愛並懂得欣賞志怪小說充滿玄怪色彩的魅力。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5/13~5/17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我的方桌四士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了解張曼娟喜愛寫作與教學的原因，以及懂得「教」是學習的最佳方式。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2-3-2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瞭解自己的興趣、性向、價值觀及人格特質所適合發展的方向。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5/20~5/24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現代版本草綱目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讓學生懂得李時珍的求醫過程，並發掘學生的未來志向。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3-4-4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-5能主動報告讀書心得。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16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5/27~5/31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現代版本草綱目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讓學生懂得李時珍的求醫過程，並發掘學生的未來志向。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3-4-4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-5能主動報告讀書心得。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1-3-1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探索自己的興趣、性向、價值觀及人格特質。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6/3~6/7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台灣「衣」起來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明白不是越富貴就是越幸福，幸福是不假外求的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2-4-5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欣賞服飾之美。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3-4-4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>願意依循環保簡樸與健康的理念於日常生活與消費行為。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6/10~6/14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美猴王的異想世界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學生明白石猴的誕生，以及牠日後成為美猴王的傳奇過程。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3-4-3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-5能靈活利用電子及網路科技，統整言語訊息的內容，作詳細報告。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lastRenderedPageBreak/>
              <w:t>19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6/17~6/21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美猴王的異想世界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學生明白石猴的誕生，以及牠日後成為美猴王的傳奇過程。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3-4-3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-5能靈活利用電子及網路科技，統整言語訊息的內容，作詳細報告。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  <w:tr w:rsidR="00400013" w:rsidRPr="003B0B52" w:rsidTr="00C94949">
        <w:trPr>
          <w:trHeight w:val="904"/>
          <w:tblHeader/>
        </w:trPr>
        <w:tc>
          <w:tcPr>
            <w:tcW w:w="464" w:type="dxa"/>
            <w:shd w:val="clear" w:color="auto" w:fill="FFFFFF" w:themeFill="background1"/>
          </w:tcPr>
          <w:p w:rsidR="00400013" w:rsidRPr="00DB5D1F" w:rsidRDefault="00400013" w:rsidP="00C94949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Cs/>
                <w:i/>
                <w:sz w:val="18"/>
                <w:szCs w:val="18"/>
              </w:rPr>
            </w:pPr>
            <w:r w:rsidRPr="00DB5D1F">
              <w:rPr>
                <w:rFonts w:ascii="標楷體" w:eastAsia="標楷體" w:hAnsi="標楷體" w:hint="eastAsia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center"/>
              <w:rPr>
                <w:rFonts w:hAnsi="新細明體" w:cs="新細明體"/>
                <w:sz w:val="18"/>
                <w:szCs w:val="18"/>
              </w:rPr>
            </w:pPr>
            <w:r w:rsidRPr="008B17C6">
              <w:rPr>
                <w:rFonts w:hAnsi="新細明體"/>
                <w:sz w:val="18"/>
                <w:szCs w:val="18"/>
              </w:rPr>
              <w:t>6/24~6/28</w:t>
            </w:r>
          </w:p>
        </w:tc>
        <w:tc>
          <w:tcPr>
            <w:tcW w:w="2727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spacing w:line="0" w:lineRule="atLeast"/>
              <w:jc w:val="center"/>
              <w:rPr>
                <w:rFonts w:hAnsi="新細明體"/>
                <w:bCs/>
                <w:sz w:val="20"/>
                <w:szCs w:val="20"/>
              </w:rPr>
            </w:pPr>
            <w:r>
              <w:rPr>
                <w:rFonts w:hAnsi="新細明體" w:hint="eastAsia"/>
                <w:bCs/>
                <w:sz w:val="20"/>
                <w:szCs w:val="20"/>
              </w:rPr>
              <w:t>戲說深夜的計程車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400013" w:rsidRDefault="00400013" w:rsidP="00C94949">
            <w:pPr>
              <w:jc w:val="center"/>
            </w:pPr>
            <w:r w:rsidRPr="00E726C0">
              <w:rPr>
                <w:rFonts w:hAnsi="新細明體" w:hint="eastAsia"/>
                <w:bCs/>
                <w:sz w:val="18"/>
                <w:szCs w:val="18"/>
              </w:rPr>
              <w:t>文本，PPT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讓學生瞭解到懸疑小說的趣味及試試創作一下。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2-4-1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-4能養成主動聆聽進行探索學習的能力。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-5能將聆聽的重點歸納整理。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2-4-2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-6能在聆聽過程中適當的反應，並加以評價。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5-4-7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-3能從閱讀中蒐集、整理及分析資料，並依循線索，解決問題。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發揮思考及創造的能力，使作品具有獨特的風格。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sz w:val="18"/>
                  <w:szCs w:val="18"/>
                </w:rPr>
                <w:t>6-4-8</w:t>
              </w:r>
            </w:smartTag>
            <w:r w:rsidRPr="00BD5F1A">
              <w:rPr>
                <w:rFonts w:hAnsi="新細明體" w:hint="eastAsia"/>
                <w:sz w:val="18"/>
                <w:szCs w:val="18"/>
              </w:rPr>
              <w:t>-1能主動創作，並發表自己的作品。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BD5F1A">
                <w:rPr>
                  <w:rFonts w:hAnsi="新細明體" w:hint="eastAsia"/>
                  <w:bCs/>
                  <w:sz w:val="18"/>
                  <w:szCs w:val="18"/>
                </w:rPr>
                <w:t>5-4-5</w:t>
              </w:r>
            </w:smartTag>
            <w:r w:rsidRPr="00BD5F1A">
              <w:rPr>
                <w:rFonts w:hAnsi="新細明體" w:hint="eastAsia"/>
                <w:bCs/>
                <w:sz w:val="18"/>
                <w:szCs w:val="18"/>
              </w:rPr>
              <w:t xml:space="preserve"> 能應用資訊及網路科技，培養合作與主動學習的能力。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0013" w:rsidRPr="00500795" w:rsidRDefault="00400013" w:rsidP="00C94949">
            <w:pPr>
              <w:spacing w:line="0" w:lineRule="atLeast"/>
              <w:jc w:val="both"/>
              <w:rPr>
                <w:rFonts w:hAnsi="新細明體"/>
                <w:bCs/>
                <w:sz w:val="18"/>
                <w:szCs w:val="18"/>
              </w:rPr>
            </w:pPr>
            <w:r w:rsidRPr="00BD5F1A">
              <w:rPr>
                <w:rFonts w:hAnsi="新細明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1.課堂</w:t>
            </w:r>
            <w:r w:rsidRPr="00BD5F1A">
              <w:rPr>
                <w:rFonts w:hAnsi="新細明體"/>
                <w:sz w:val="18"/>
                <w:szCs w:val="18"/>
              </w:rPr>
              <w:t>表現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2.上台發表</w:t>
            </w:r>
          </w:p>
          <w:p w:rsidR="00400013" w:rsidRPr="00BD5F1A" w:rsidRDefault="00400013" w:rsidP="00C94949">
            <w:pPr>
              <w:spacing w:line="0" w:lineRule="atLeast"/>
              <w:jc w:val="both"/>
              <w:rPr>
                <w:rFonts w:hAnsi="新細明體"/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3.學習單</w:t>
            </w:r>
          </w:p>
          <w:p w:rsidR="00400013" w:rsidRPr="00500795" w:rsidRDefault="00400013" w:rsidP="00C94949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BD5F1A">
              <w:rPr>
                <w:rFonts w:hAnsi="新細明體" w:hint="eastAsia"/>
                <w:sz w:val="18"/>
                <w:szCs w:val="18"/>
              </w:rPr>
              <w:t>4.</w:t>
            </w:r>
            <w:r w:rsidRPr="00BD5F1A">
              <w:rPr>
                <w:rFonts w:hAnsi="新細明體" w:hint="eastAsia"/>
                <w:bCs/>
                <w:sz w:val="18"/>
                <w:szCs w:val="18"/>
              </w:rPr>
              <w:t>分</w:t>
            </w:r>
            <w:r w:rsidRPr="00BD5F1A">
              <w:rPr>
                <w:rFonts w:hAnsi="新細明體"/>
                <w:bCs/>
                <w:sz w:val="18"/>
                <w:szCs w:val="18"/>
              </w:rPr>
              <w:t>組討論</w:t>
            </w:r>
          </w:p>
        </w:tc>
      </w:tr>
    </w:tbl>
    <w:p w:rsidR="00400013" w:rsidRDefault="00400013" w:rsidP="00400013"/>
    <w:p w:rsidR="00400013" w:rsidRDefault="00400013" w:rsidP="00400013"/>
    <w:p w:rsidR="00400013" w:rsidRDefault="00400013" w:rsidP="00400013"/>
    <w:p w:rsidR="00400013" w:rsidRDefault="00400013" w:rsidP="00400013"/>
    <w:p w:rsidR="00400013" w:rsidRDefault="00400013" w:rsidP="00400013"/>
    <w:p w:rsidR="00400013" w:rsidRPr="00702DAB" w:rsidRDefault="00400013" w:rsidP="00400013"/>
    <w:p w:rsidR="00921201" w:rsidRDefault="00921201">
      <w:bookmarkStart w:id="0" w:name="_GoBack"/>
      <w:bookmarkEnd w:id="0"/>
    </w:p>
    <w:sectPr w:rsidR="00921201" w:rsidSect="00E16746">
      <w:pgSz w:w="17123" w:h="12191" w:orient="landscape"/>
      <w:pgMar w:top="1418" w:right="1134" w:bottom="1418" w:left="1588" w:header="851" w:footer="10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13"/>
    <w:rsid w:val="00400013"/>
    <w:rsid w:val="0092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796CC-5A42-4084-88A7-D40EF01C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13"/>
    <w:pPr>
      <w:widowControl w:val="0"/>
    </w:pPr>
    <w:rPr>
      <w:rFonts w:ascii="新細明體" w:eastAsia="新細明體" w:hAnsi="Times New Roman" w:cs="Times New Roman"/>
      <w:snapToGrid w:val="0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2018-05-29T01:09:00Z</dcterms:created>
  <dcterms:modified xsi:type="dcterms:W3CDTF">2018-05-29T01:11:00Z</dcterms:modified>
</cp:coreProperties>
</file>